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2F1A70" w:rsidRDefault="001424E1" w:rsidP="001424E1">
      <w:pPr>
        <w:jc w:val="center"/>
        <w:rPr>
          <w:sz w:val="28"/>
        </w:rPr>
      </w:pPr>
      <w:r w:rsidRPr="002F1A70">
        <w:rPr>
          <w:noProof/>
          <w:sz w:val="28"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Pr="002F1A70" w:rsidRDefault="001B3063" w:rsidP="00AE1BA9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คู่มือปฏิบัติงานหรือคู่มือปฏิบัติการ</w:t>
      </w:r>
    </w:p>
    <w:p w:rsidR="001B6245" w:rsidRPr="002F1A70" w:rsidRDefault="001B6245" w:rsidP="001B6245">
      <w:pPr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ผู้ขอรับการประเมิน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 คุณวุฒิ ................................................ ตำแหน่ง 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สังกัดสาขาวิชา............................................................. คณะ .................................................. วิทยาเขต .............</w:t>
      </w:r>
      <w:r w:rsidR="007A0A39">
        <w:rPr>
          <w:rFonts w:ascii="TH SarabunPSK" w:hAnsi="TH SarabunPSK" w:cs="TH SarabunPSK" w:hint="cs"/>
          <w:sz w:val="28"/>
          <w:cs/>
        </w:rPr>
        <w:t>.</w:t>
      </w:r>
      <w:r w:rsidRPr="002F1A70">
        <w:rPr>
          <w:rFonts w:ascii="TH SarabunPSK" w:hAnsi="TH SarabunPSK" w:cs="TH SarabunPSK" w:hint="cs"/>
          <w:sz w:val="28"/>
          <w:cs/>
        </w:rPr>
        <w:t>.</w:t>
      </w:r>
      <w:r w:rsidR="007A0A39">
        <w:rPr>
          <w:rFonts w:ascii="TH SarabunPSK" w:hAnsi="TH SarabunPSK" w:cs="TH SarabunPSK" w:hint="cs"/>
          <w:sz w:val="28"/>
          <w:cs/>
        </w:rPr>
        <w:t>......................</w:t>
      </w:r>
      <w:r w:rsidRPr="002F1A70">
        <w:rPr>
          <w:rFonts w:ascii="TH SarabunPSK" w:hAnsi="TH SarabunPSK" w:cs="TH SarabunPSK" w:hint="cs"/>
          <w:sz w:val="28"/>
          <w:cs/>
        </w:rPr>
        <w:t>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ประเภทผลงานของการพัฒนาวิชาการ</w:t>
      </w:r>
    </w:p>
    <w:p w:rsidR="001B6245" w:rsidRPr="002F1A70" w:rsidRDefault="00922508" w:rsidP="008B5278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(......)</w:t>
      </w:r>
      <w:r w:rsidR="00A962C1">
        <w:rPr>
          <w:rFonts w:ascii="TH SarabunPSK" w:hAnsi="TH SarabunPSK" w:cs="TH SarabunPSK" w:hint="cs"/>
          <w:sz w:val="28"/>
          <w:cs/>
        </w:rPr>
        <w:t xml:space="preserve"> </w:t>
      </w:r>
      <w:r w:rsidR="009361A8">
        <w:rPr>
          <w:rFonts w:ascii="TH SarabunPSK" w:hAnsi="TH SarabunPSK" w:cs="TH SarabunPSK" w:hint="cs"/>
          <w:sz w:val="28"/>
          <w:cs/>
        </w:rPr>
        <w:t>คู่มือปฏิบัติงานหรือคู่มือปฏิบัติการ</w:t>
      </w:r>
    </w:p>
    <w:p w:rsidR="001B6245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922508" w:rsidRPr="002F1A70">
        <w:rPr>
          <w:rFonts w:ascii="TH SarabunPSK" w:hAnsi="TH SarabunPSK" w:cs="TH SarabunPSK" w:hint="cs"/>
          <w:sz w:val="28"/>
          <w:cs/>
        </w:rPr>
        <w:t>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583381" w:rsidRPr="002F1A70" w:rsidRDefault="005F38B5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รายวิชา ............................................................................................................ รหัส ................................................................................</w:t>
      </w:r>
    </w:p>
    <w:p w:rsidR="009055B7" w:rsidRPr="002F1A70" w:rsidRDefault="00C05D7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กลุ่ม</w:t>
      </w:r>
      <w:r w:rsidR="00922508" w:rsidRPr="002F1A70">
        <w:rPr>
          <w:rFonts w:ascii="TH SarabunPSK" w:hAnsi="TH SarabunPSK" w:cs="TH SarabunPSK" w:hint="cs"/>
          <w:sz w:val="28"/>
          <w:cs/>
        </w:rPr>
        <w:t>นักศึกษาเป้าหมาย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9055B7">
        <w:rPr>
          <w:rFonts w:ascii="TH SarabunPSK" w:hAnsi="TH SarabunPSK" w:cs="TH SarabunPSK" w:hint="cs"/>
          <w:sz w:val="28"/>
          <w:cs/>
        </w:rPr>
        <w:t>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86476A" w:rsidP="008F330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มีความคิดและการวางแผนการจัดทำคู่มืออย่างเป็นระบบ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C332B" w:rsidP="00236182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มีการเรียบเรียงเนื้อหาในคู่มือได้อย่างสมบูรณ์และเป็นเอกภาพตามหลักวิชาการ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D93356" w:rsidRDefault="007D6D3E" w:rsidP="009C7D57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มีการสอนแทรกเนื้อหาหรือความรู้ที่ทันสมัย หรือหัวข้อที่น่าสนใจที่สื่อถึงความก้าวหน้าในศาสตร์นั้นๆ ได้อย่างเหมาะสม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454661" w:rsidRDefault="00A0730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เนื้อหาคู่มือมีความเหมาะสมสำหรับการเรียนรู้ของนักศึกษาหรือบุคคลทั่วไป และ</w:t>
            </w:r>
            <w:r w:rsidR="002C5598">
              <w:rPr>
                <w:rFonts w:ascii="TH SarabunPSK" w:hAnsi="TH SarabunPSK" w:cs="TH SarabunPSK" w:hint="cs"/>
                <w:sz w:val="28"/>
                <w:cs/>
              </w:rPr>
              <w:t>สามารถศึกษาทำความเข้าใจในคู่มือนั้นด้วยตนเอง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44F70" w:rsidRPr="002F1A70" w:rsidTr="00835E65">
        <w:tc>
          <w:tcPr>
            <w:tcW w:w="4065" w:type="dxa"/>
          </w:tcPr>
          <w:p w:rsidR="00444F70" w:rsidRDefault="00AD0DF9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มีความน่าสนใจ และเป็นประโยชน์ต่อวงวิชาการในศาสตร์นั้นๆ และ / หรือในวงวิชาการทั่วไป</w:t>
            </w: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444F70" w:rsidRPr="002F1A70" w:rsidTr="00835E65">
        <w:tc>
          <w:tcPr>
            <w:tcW w:w="4065" w:type="dxa"/>
          </w:tcPr>
          <w:p w:rsidR="00444F70" w:rsidRDefault="008C5E1B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มีรายละเอียดของเอกสารอ้างอิง หรือแหล่งข้อมูลที่สามารถศึกษาเพิ่มเติมได้</w:t>
            </w: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444F70" w:rsidRPr="002F1A70" w:rsidRDefault="00444F70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Pr="002F1A70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2F1A70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D1006C" w:rsidRDefault="00D1006C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D1006C" w:rsidRPr="002F1A70" w:rsidRDefault="00D1006C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</w:p>
    <w:p w:rsidR="00F27D0E" w:rsidRDefault="00F27D0E" w:rsidP="00F27D0E">
      <w:pPr>
        <w:spacing w:after="0"/>
        <w:rPr>
          <w:rFonts w:ascii="TH SarabunPSK" w:hAnsi="TH SarabunPSK" w:cs="TH SarabunPSK"/>
          <w:sz w:val="32"/>
          <w:szCs w:val="32"/>
        </w:rPr>
      </w:pP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   ลงชื่อ.................................................   ลงชื่อ............................................</w:t>
      </w:r>
    </w:p>
    <w:p w:rsidR="00F27D0E" w:rsidRPr="00F27D0E" w:rsidRDefault="00F27D0E" w:rsidP="00F27D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27D0E">
        <w:rPr>
          <w:rFonts w:ascii="TH SarabunPSK" w:hAnsi="TH SarabunPSK" w:cs="TH SarabunPSK" w:hint="cs"/>
          <w:sz w:val="32"/>
          <w:szCs w:val="32"/>
          <w:cs/>
        </w:rPr>
        <w:t xml:space="preserve"> (อาจารย์ประพันธ์ ยาวระ)              (ผศ.ดร.จารุวรรณ ธาระศัพท์)        (...............................................)</w:t>
      </w:r>
    </w:p>
    <w:p w:rsidR="00F27D0E" w:rsidRPr="00F27D0E" w:rsidRDefault="00F27D0E" w:rsidP="00F27D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7D0E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</w:t>
      </w:r>
      <w:r w:rsidRPr="00F27D0E">
        <w:rPr>
          <w:rFonts w:ascii="TH SarabunPSK" w:hAnsi="TH SarabunPSK" w:cs="TH SarabunPSK"/>
          <w:sz w:val="32"/>
          <w:szCs w:val="32"/>
          <w:cs/>
        </w:rPr>
        <w:tab/>
      </w:r>
      <w:r w:rsidRPr="00F27D0E">
        <w:rPr>
          <w:rFonts w:ascii="TH SarabunPSK" w:hAnsi="TH SarabunPSK" w:cs="TH SarabunPSK"/>
          <w:sz w:val="32"/>
          <w:szCs w:val="32"/>
          <w:cs/>
        </w:rPr>
        <w:tab/>
      </w:r>
      <w:r w:rsidRPr="00F27D0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7D0E">
        <w:rPr>
          <w:rFonts w:ascii="TH SarabunPSK" w:hAnsi="TH SarabunPSK" w:cs="TH SarabunPSK"/>
          <w:sz w:val="32"/>
          <w:szCs w:val="32"/>
          <w:cs/>
        </w:rPr>
        <w:tab/>
      </w:r>
      <w:r w:rsidRPr="00F27D0E">
        <w:rPr>
          <w:rFonts w:ascii="TH SarabunPSK" w:hAnsi="TH SarabunPSK" w:cs="TH SarabunPSK" w:hint="cs"/>
          <w:sz w:val="32"/>
          <w:szCs w:val="32"/>
          <w:cs/>
        </w:rPr>
        <w:t>รองประธานกรรมการ                          กรรมการ</w:t>
      </w:r>
    </w:p>
    <w:p w:rsidR="00F27D0E" w:rsidRPr="00F27D0E" w:rsidRDefault="00F27D0E" w:rsidP="00F27D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r w:rsidRPr="00F27D0E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ตำแหน่งผู้ประเมิน                          ตำแหน่งผู้ประเมิน                       ตำแหน่งผู้ประเมิน    </w:t>
      </w:r>
    </w:p>
    <w:p w:rsidR="00F401CD" w:rsidRPr="002F1A70" w:rsidRDefault="00F27D0E" w:rsidP="00F27D0E">
      <w:pPr>
        <w:pStyle w:val="ListParagraph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781C92" w:rsidRPr="002F1A70">
        <w:rPr>
          <w:rFonts w:ascii="TH SarabunPSK" w:hAnsi="TH SarabunPSK" w:cs="TH SarabunPSK" w:hint="cs"/>
          <w:sz w:val="28"/>
          <w:cs/>
        </w:rPr>
        <w:t xml:space="preserve">  </w:t>
      </w:r>
      <w:r w:rsidR="00F401CD" w:rsidRPr="002F1A70">
        <w:rPr>
          <w:rFonts w:ascii="TH SarabunPSK" w:hAnsi="TH SarabunPSK" w:cs="TH SarabunPSK"/>
          <w:sz w:val="28"/>
          <w:cs/>
        </w:rPr>
        <w:tab/>
      </w:r>
      <w:r w:rsidR="00781C92" w:rsidRPr="002F1A70">
        <w:rPr>
          <w:rFonts w:ascii="TH SarabunPSK" w:hAnsi="TH SarabunPSK" w:cs="TH SarabunPSK" w:hint="cs"/>
          <w:sz w:val="28"/>
          <w:cs/>
        </w:rPr>
        <w:t xml:space="preserve">     ลงชื่อ</w:t>
      </w:r>
      <w:r w:rsidR="00F401CD" w:rsidRPr="002F1A70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:rsidR="00F401CD" w:rsidRPr="002F1A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(.....................................................)</w:t>
      </w:r>
    </w:p>
    <w:p w:rsidR="00781C92" w:rsidRPr="002F1A70" w:rsidRDefault="00513702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>ประธาน/กรรมการ/ผู้ทรงคุณวุฒิ</w:t>
      </w:r>
    </w:p>
    <w:p w:rsidR="00F401CD" w:rsidRPr="002F1A70" w:rsidRDefault="00781C92" w:rsidP="00781C92">
      <w:pPr>
        <w:pStyle w:val="ListParagraph"/>
        <w:spacing w:after="0"/>
        <w:ind w:left="5040" w:firstLine="72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         ตำแหน่งผู้ประเมิน</w:t>
      </w:r>
    </w:p>
    <w:p w:rsidR="00F401CD" w:rsidRPr="002F1A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วันที่ ...........................................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w:lastRenderedPageBreak/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๖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C2E0A698"/>
    <w:lvl w:ilvl="0" w:tplc="C4C42E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53E32"/>
    <w:rsid w:val="0006016B"/>
    <w:rsid w:val="000F7ABC"/>
    <w:rsid w:val="001270BC"/>
    <w:rsid w:val="00137AF6"/>
    <w:rsid w:val="001424E1"/>
    <w:rsid w:val="00183A62"/>
    <w:rsid w:val="00190EDA"/>
    <w:rsid w:val="001B3063"/>
    <w:rsid w:val="001B6245"/>
    <w:rsid w:val="00200635"/>
    <w:rsid w:val="00202B56"/>
    <w:rsid w:val="00236182"/>
    <w:rsid w:val="00251768"/>
    <w:rsid w:val="00263B69"/>
    <w:rsid w:val="002815CF"/>
    <w:rsid w:val="002A6F73"/>
    <w:rsid w:val="002B4122"/>
    <w:rsid w:val="002C33A0"/>
    <w:rsid w:val="002C5598"/>
    <w:rsid w:val="002D10D8"/>
    <w:rsid w:val="002F1A70"/>
    <w:rsid w:val="00314959"/>
    <w:rsid w:val="00322AF6"/>
    <w:rsid w:val="00335473"/>
    <w:rsid w:val="00353FFD"/>
    <w:rsid w:val="00374C9C"/>
    <w:rsid w:val="003A4CEA"/>
    <w:rsid w:val="003C508C"/>
    <w:rsid w:val="003F29D7"/>
    <w:rsid w:val="003F4250"/>
    <w:rsid w:val="003F681D"/>
    <w:rsid w:val="00443B39"/>
    <w:rsid w:val="00444F70"/>
    <w:rsid w:val="00454661"/>
    <w:rsid w:val="00460CD6"/>
    <w:rsid w:val="00462D04"/>
    <w:rsid w:val="00466174"/>
    <w:rsid w:val="00467514"/>
    <w:rsid w:val="00487234"/>
    <w:rsid w:val="004A0AD4"/>
    <w:rsid w:val="004B34FF"/>
    <w:rsid w:val="004D7B41"/>
    <w:rsid w:val="005007E3"/>
    <w:rsid w:val="0051193D"/>
    <w:rsid w:val="00513702"/>
    <w:rsid w:val="00515846"/>
    <w:rsid w:val="00566ED1"/>
    <w:rsid w:val="005761D0"/>
    <w:rsid w:val="00577F7C"/>
    <w:rsid w:val="00583381"/>
    <w:rsid w:val="00584517"/>
    <w:rsid w:val="005F11AE"/>
    <w:rsid w:val="005F38B5"/>
    <w:rsid w:val="00625F00"/>
    <w:rsid w:val="00637A52"/>
    <w:rsid w:val="00727AAA"/>
    <w:rsid w:val="00737421"/>
    <w:rsid w:val="00742997"/>
    <w:rsid w:val="0076396E"/>
    <w:rsid w:val="00765096"/>
    <w:rsid w:val="00781C92"/>
    <w:rsid w:val="00781F28"/>
    <w:rsid w:val="007864B6"/>
    <w:rsid w:val="00793CEE"/>
    <w:rsid w:val="007A0A39"/>
    <w:rsid w:val="007B400F"/>
    <w:rsid w:val="007D6D3E"/>
    <w:rsid w:val="00835E65"/>
    <w:rsid w:val="00836954"/>
    <w:rsid w:val="00837A8C"/>
    <w:rsid w:val="0086476A"/>
    <w:rsid w:val="00870761"/>
    <w:rsid w:val="008B5278"/>
    <w:rsid w:val="008C5E1B"/>
    <w:rsid w:val="008D736F"/>
    <w:rsid w:val="008E1F59"/>
    <w:rsid w:val="008F3303"/>
    <w:rsid w:val="009055B7"/>
    <w:rsid w:val="00921B0C"/>
    <w:rsid w:val="00922508"/>
    <w:rsid w:val="00932E84"/>
    <w:rsid w:val="009361A8"/>
    <w:rsid w:val="00975609"/>
    <w:rsid w:val="009A2651"/>
    <w:rsid w:val="009A7750"/>
    <w:rsid w:val="009A7849"/>
    <w:rsid w:val="009C75F1"/>
    <w:rsid w:val="009C7D57"/>
    <w:rsid w:val="009D5CA7"/>
    <w:rsid w:val="00A0730D"/>
    <w:rsid w:val="00A16D11"/>
    <w:rsid w:val="00A962C1"/>
    <w:rsid w:val="00AD0DF9"/>
    <w:rsid w:val="00AE1BA9"/>
    <w:rsid w:val="00B005F6"/>
    <w:rsid w:val="00B31DF2"/>
    <w:rsid w:val="00B67199"/>
    <w:rsid w:val="00B73915"/>
    <w:rsid w:val="00BD7CBB"/>
    <w:rsid w:val="00C05D78"/>
    <w:rsid w:val="00C3235B"/>
    <w:rsid w:val="00C34A57"/>
    <w:rsid w:val="00C670CF"/>
    <w:rsid w:val="00C94060"/>
    <w:rsid w:val="00CB2FFC"/>
    <w:rsid w:val="00CB4289"/>
    <w:rsid w:val="00CC1BB9"/>
    <w:rsid w:val="00CC332B"/>
    <w:rsid w:val="00CD4A91"/>
    <w:rsid w:val="00CD61ED"/>
    <w:rsid w:val="00CE1A2B"/>
    <w:rsid w:val="00D1006C"/>
    <w:rsid w:val="00D24B7B"/>
    <w:rsid w:val="00D514FE"/>
    <w:rsid w:val="00D860ED"/>
    <w:rsid w:val="00D93356"/>
    <w:rsid w:val="00DA6B0C"/>
    <w:rsid w:val="00DD2E86"/>
    <w:rsid w:val="00DD486D"/>
    <w:rsid w:val="00E104FB"/>
    <w:rsid w:val="00E13063"/>
    <w:rsid w:val="00E36883"/>
    <w:rsid w:val="00EC67B0"/>
    <w:rsid w:val="00EE0C29"/>
    <w:rsid w:val="00EE106C"/>
    <w:rsid w:val="00EF6CFE"/>
    <w:rsid w:val="00F009C7"/>
    <w:rsid w:val="00F00DE1"/>
    <w:rsid w:val="00F27D0E"/>
    <w:rsid w:val="00F27EF6"/>
    <w:rsid w:val="00F401CD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94BC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31F8-2180-4A40-AFDF-20CD820D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2021-01-20T09:57:00Z</dcterms:created>
  <dcterms:modified xsi:type="dcterms:W3CDTF">2021-02-09T03:44:00Z</dcterms:modified>
</cp:coreProperties>
</file>